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299E" w:rsidRDefault="00F3299E" w:rsidP="00DF23D3">
      <w:pPr>
        <w:spacing w:line="480" w:lineRule="auto"/>
        <w:ind w:left="720" w:hanging="720"/>
        <w:rPr>
          <w:rFonts w:ascii="Times New Roman" w:hAnsi="Times New Roman" w:cs="Times New Roman"/>
          <w:sz w:val="24"/>
          <w:szCs w:val="24"/>
        </w:rPr>
      </w:pPr>
    </w:p>
    <w:p w:rsidR="00F3299E" w:rsidRDefault="00F3299E" w:rsidP="00DF23D3">
      <w:pPr>
        <w:spacing w:line="480" w:lineRule="auto"/>
        <w:ind w:left="720" w:hanging="720"/>
        <w:rPr>
          <w:rFonts w:ascii="Times New Roman" w:hAnsi="Times New Roman" w:cs="Times New Roman"/>
          <w:sz w:val="24"/>
          <w:szCs w:val="24"/>
        </w:rPr>
      </w:pPr>
    </w:p>
    <w:p w:rsidR="00F3299E" w:rsidRDefault="00F3299E" w:rsidP="00F3299E">
      <w:pPr>
        <w:tabs>
          <w:tab w:val="left" w:pos="2955"/>
          <w:tab w:val="center" w:pos="4680"/>
        </w:tabs>
        <w:spacing w:line="480" w:lineRule="auto"/>
        <w:ind w:left="720" w:hanging="720"/>
        <w:jc w:val="center"/>
        <w:rPr>
          <w:rFonts w:ascii="Times New Roman" w:hAnsi="Times New Roman" w:cs="Times New Roman"/>
          <w:sz w:val="24"/>
          <w:szCs w:val="24"/>
        </w:rPr>
      </w:pPr>
    </w:p>
    <w:p w:rsidR="00F3299E" w:rsidRDefault="00F3299E" w:rsidP="00F3299E">
      <w:pPr>
        <w:tabs>
          <w:tab w:val="left" w:pos="2955"/>
          <w:tab w:val="center" w:pos="4680"/>
        </w:tabs>
        <w:spacing w:line="480" w:lineRule="auto"/>
        <w:ind w:left="720" w:hanging="720"/>
        <w:jc w:val="center"/>
        <w:rPr>
          <w:rFonts w:ascii="Times New Roman" w:hAnsi="Times New Roman" w:cs="Times New Roman"/>
          <w:sz w:val="24"/>
          <w:szCs w:val="24"/>
        </w:rPr>
      </w:pPr>
    </w:p>
    <w:p w:rsidR="00F3299E" w:rsidRDefault="00F3299E" w:rsidP="00F3299E">
      <w:pPr>
        <w:tabs>
          <w:tab w:val="left" w:pos="2955"/>
          <w:tab w:val="center" w:pos="4680"/>
        </w:tabs>
        <w:spacing w:line="480" w:lineRule="auto"/>
        <w:ind w:left="720" w:hanging="720"/>
        <w:jc w:val="center"/>
        <w:rPr>
          <w:rFonts w:ascii="Times New Roman" w:hAnsi="Times New Roman" w:cs="Times New Roman"/>
          <w:sz w:val="24"/>
          <w:szCs w:val="24"/>
        </w:rPr>
      </w:pPr>
    </w:p>
    <w:p w:rsidR="00F3299E" w:rsidRDefault="00F3299E" w:rsidP="00F3299E">
      <w:pPr>
        <w:tabs>
          <w:tab w:val="left" w:pos="2955"/>
          <w:tab w:val="center" w:pos="4680"/>
        </w:tabs>
        <w:spacing w:line="480" w:lineRule="auto"/>
        <w:ind w:left="720" w:hanging="720"/>
        <w:jc w:val="center"/>
        <w:rPr>
          <w:rFonts w:ascii="Times New Roman" w:hAnsi="Times New Roman" w:cs="Times New Roman"/>
          <w:sz w:val="24"/>
          <w:szCs w:val="24"/>
        </w:rPr>
      </w:pPr>
      <w:bookmarkStart w:id="0" w:name="_GoBack"/>
      <w:bookmarkEnd w:id="0"/>
    </w:p>
    <w:p w:rsidR="00F3299E" w:rsidRDefault="00F3299E" w:rsidP="00F3299E">
      <w:pPr>
        <w:tabs>
          <w:tab w:val="left" w:pos="2955"/>
          <w:tab w:val="center" w:pos="4680"/>
        </w:tabs>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Health Care</w:t>
      </w:r>
    </w:p>
    <w:p w:rsidR="00F3299E" w:rsidRDefault="00F3299E" w:rsidP="00F3299E">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Student’s Name</w:t>
      </w:r>
    </w:p>
    <w:p w:rsidR="00F3299E" w:rsidRDefault="00F3299E" w:rsidP="00F3299E">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Intuitional Affiliation</w:t>
      </w:r>
    </w:p>
    <w:p w:rsidR="00F3299E" w:rsidRDefault="00F3299E" w:rsidP="00DF23D3">
      <w:pPr>
        <w:spacing w:line="480" w:lineRule="auto"/>
        <w:ind w:left="720" w:hanging="720"/>
        <w:rPr>
          <w:rFonts w:ascii="Times New Roman" w:hAnsi="Times New Roman" w:cs="Times New Roman"/>
          <w:sz w:val="24"/>
          <w:szCs w:val="24"/>
        </w:rPr>
      </w:pPr>
    </w:p>
    <w:p w:rsidR="00F3299E" w:rsidRDefault="00F3299E" w:rsidP="00DF23D3">
      <w:pPr>
        <w:spacing w:line="480" w:lineRule="auto"/>
        <w:ind w:left="720" w:hanging="720"/>
        <w:rPr>
          <w:rFonts w:ascii="Times New Roman" w:hAnsi="Times New Roman" w:cs="Times New Roman"/>
          <w:sz w:val="24"/>
          <w:szCs w:val="24"/>
        </w:rPr>
      </w:pPr>
    </w:p>
    <w:p w:rsidR="00F3299E" w:rsidRDefault="00F3299E" w:rsidP="00DF23D3">
      <w:pPr>
        <w:spacing w:line="480" w:lineRule="auto"/>
        <w:ind w:left="720" w:hanging="720"/>
        <w:rPr>
          <w:rFonts w:ascii="Times New Roman" w:hAnsi="Times New Roman" w:cs="Times New Roman"/>
          <w:sz w:val="24"/>
          <w:szCs w:val="24"/>
        </w:rPr>
      </w:pPr>
    </w:p>
    <w:p w:rsidR="00F3299E" w:rsidRDefault="00F3299E" w:rsidP="00DF23D3">
      <w:pPr>
        <w:spacing w:line="480" w:lineRule="auto"/>
        <w:ind w:left="720" w:hanging="720"/>
        <w:rPr>
          <w:rFonts w:ascii="Times New Roman" w:hAnsi="Times New Roman" w:cs="Times New Roman"/>
          <w:sz w:val="24"/>
          <w:szCs w:val="24"/>
        </w:rPr>
      </w:pPr>
    </w:p>
    <w:p w:rsidR="00F3299E" w:rsidRDefault="00F3299E" w:rsidP="00DF23D3">
      <w:pPr>
        <w:spacing w:line="480" w:lineRule="auto"/>
        <w:ind w:left="720" w:hanging="720"/>
        <w:rPr>
          <w:rFonts w:ascii="Times New Roman" w:hAnsi="Times New Roman" w:cs="Times New Roman"/>
          <w:sz w:val="24"/>
          <w:szCs w:val="24"/>
        </w:rPr>
      </w:pPr>
    </w:p>
    <w:p w:rsidR="00F3299E" w:rsidRDefault="00F3299E" w:rsidP="00DF23D3">
      <w:pPr>
        <w:spacing w:line="480" w:lineRule="auto"/>
        <w:ind w:left="720" w:hanging="720"/>
        <w:rPr>
          <w:rFonts w:ascii="Times New Roman" w:hAnsi="Times New Roman" w:cs="Times New Roman"/>
          <w:sz w:val="24"/>
          <w:szCs w:val="24"/>
        </w:rPr>
      </w:pPr>
    </w:p>
    <w:p w:rsidR="00F3299E" w:rsidRDefault="00F3299E" w:rsidP="00DF23D3">
      <w:pPr>
        <w:spacing w:line="480" w:lineRule="auto"/>
        <w:ind w:left="720" w:hanging="720"/>
        <w:rPr>
          <w:rFonts w:ascii="Times New Roman" w:hAnsi="Times New Roman" w:cs="Times New Roman"/>
          <w:sz w:val="24"/>
          <w:szCs w:val="24"/>
        </w:rPr>
      </w:pPr>
    </w:p>
    <w:p w:rsidR="00F3299E" w:rsidRDefault="00F3299E" w:rsidP="00B94382">
      <w:pPr>
        <w:spacing w:line="480" w:lineRule="auto"/>
        <w:jc w:val="center"/>
        <w:rPr>
          <w:rFonts w:ascii="Times New Roman" w:hAnsi="Times New Roman" w:cs="Times New Roman"/>
          <w:sz w:val="24"/>
          <w:szCs w:val="24"/>
        </w:rPr>
      </w:pPr>
    </w:p>
    <w:p w:rsidR="00273B46" w:rsidRDefault="00DF23D3" w:rsidP="00F3299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Rezaeian, M.</w:t>
      </w:r>
      <w:r w:rsidRPr="00DF23D3">
        <w:rPr>
          <w:rFonts w:ascii="Times New Roman" w:hAnsi="Times New Roman" w:cs="Times New Roman"/>
          <w:sz w:val="24"/>
          <w:szCs w:val="24"/>
        </w:rPr>
        <w:t>(2016). ARE SCIENTIFIC ARTICLES IN HEALTH DOMAIN PUBLISHED BASED ON THE</w:t>
      </w:r>
      <w:r>
        <w:rPr>
          <w:rFonts w:ascii="Times New Roman" w:hAnsi="Times New Roman" w:cs="Times New Roman"/>
          <w:sz w:val="24"/>
          <w:szCs w:val="24"/>
        </w:rPr>
        <w:t xml:space="preserve"> BULK OF THE EXISTING PROBLEMS?</w:t>
      </w:r>
    </w:p>
    <w:p w:rsidR="00DF23D3" w:rsidRDefault="00DF23D3" w:rsidP="00321889">
      <w:pPr>
        <w:spacing w:line="480" w:lineRule="auto"/>
        <w:rPr>
          <w:rFonts w:ascii="Times New Roman" w:hAnsi="Times New Roman" w:cs="Times New Roman"/>
          <w:sz w:val="24"/>
          <w:szCs w:val="24"/>
        </w:rPr>
      </w:pPr>
      <w:r>
        <w:rPr>
          <w:rFonts w:ascii="Times New Roman" w:hAnsi="Times New Roman" w:cs="Times New Roman"/>
          <w:sz w:val="24"/>
          <w:szCs w:val="24"/>
        </w:rPr>
        <w:t>The most important elements in the study of sc</w:t>
      </w:r>
      <w:r w:rsidR="00772393">
        <w:rPr>
          <w:rFonts w:ascii="Times New Roman" w:hAnsi="Times New Roman" w:cs="Times New Roman"/>
          <w:sz w:val="24"/>
          <w:szCs w:val="24"/>
        </w:rPr>
        <w:t xml:space="preserve">ientific articles </w:t>
      </w:r>
      <w:r>
        <w:rPr>
          <w:rFonts w:ascii="Times New Roman" w:hAnsi="Times New Roman" w:cs="Times New Roman"/>
          <w:sz w:val="24"/>
          <w:szCs w:val="24"/>
        </w:rPr>
        <w:t xml:space="preserve">in the health domain </w:t>
      </w:r>
      <w:r w:rsidR="004B2B3D">
        <w:rPr>
          <w:rFonts w:ascii="Times New Roman" w:hAnsi="Times New Roman" w:cs="Times New Roman"/>
          <w:noProof/>
          <w:sz w:val="24"/>
          <w:szCs w:val="24"/>
        </w:rPr>
        <w:t>are</w:t>
      </w:r>
      <w:r>
        <w:rPr>
          <w:rFonts w:ascii="Times New Roman" w:hAnsi="Times New Roman" w:cs="Times New Roman"/>
          <w:sz w:val="24"/>
          <w:szCs w:val="24"/>
        </w:rPr>
        <w:t xml:space="preserve"> to find out if scientific articles are written according to the bulk of the existing problems in </w:t>
      </w:r>
      <w:r w:rsidRPr="004B2B3D">
        <w:rPr>
          <w:rFonts w:ascii="Times New Roman" w:hAnsi="Times New Roman" w:cs="Times New Roman"/>
          <w:noProof/>
          <w:sz w:val="24"/>
          <w:szCs w:val="24"/>
        </w:rPr>
        <w:t>healthcare</w:t>
      </w:r>
      <w:r>
        <w:rPr>
          <w:rFonts w:ascii="Times New Roman" w:hAnsi="Times New Roman" w:cs="Times New Roman"/>
          <w:sz w:val="24"/>
          <w:szCs w:val="24"/>
        </w:rPr>
        <w:t xml:space="preserve">. However, from the </w:t>
      </w:r>
      <w:r w:rsidR="00C03D0F">
        <w:rPr>
          <w:rFonts w:ascii="Times New Roman" w:hAnsi="Times New Roman" w:cs="Times New Roman"/>
          <w:sz w:val="24"/>
          <w:szCs w:val="24"/>
        </w:rPr>
        <w:t>studies that were</w:t>
      </w:r>
      <w:r>
        <w:rPr>
          <w:rFonts w:ascii="Times New Roman" w:hAnsi="Times New Roman" w:cs="Times New Roman"/>
          <w:sz w:val="24"/>
          <w:szCs w:val="24"/>
        </w:rPr>
        <w:t xml:space="preserve"> carried out shows that at some point the problems which are in existence are </w:t>
      </w:r>
      <w:r w:rsidR="00C03D0F">
        <w:rPr>
          <w:rFonts w:ascii="Times New Roman" w:hAnsi="Times New Roman" w:cs="Times New Roman"/>
          <w:sz w:val="24"/>
          <w:szCs w:val="24"/>
        </w:rPr>
        <w:t xml:space="preserve">not attended to in accordance </w:t>
      </w:r>
      <w:r w:rsidR="004B2B3D">
        <w:rPr>
          <w:rFonts w:ascii="Times New Roman" w:hAnsi="Times New Roman" w:cs="Times New Roman"/>
          <w:noProof/>
          <w:sz w:val="24"/>
          <w:szCs w:val="24"/>
        </w:rPr>
        <w:t>with</w:t>
      </w:r>
      <w:r w:rsidR="00C03D0F">
        <w:rPr>
          <w:rFonts w:ascii="Times New Roman" w:hAnsi="Times New Roman" w:cs="Times New Roman"/>
          <w:sz w:val="24"/>
          <w:szCs w:val="24"/>
        </w:rPr>
        <w:t xml:space="preserve"> their dimension as the domain </w:t>
      </w:r>
      <w:r w:rsidR="00C03D0F" w:rsidRPr="004B2B3D">
        <w:rPr>
          <w:rFonts w:ascii="Times New Roman" w:hAnsi="Times New Roman" w:cs="Times New Roman"/>
          <w:noProof/>
          <w:sz w:val="24"/>
          <w:szCs w:val="24"/>
        </w:rPr>
        <w:t>publish</w:t>
      </w:r>
      <w:r w:rsidR="004B2B3D">
        <w:rPr>
          <w:rFonts w:ascii="Times New Roman" w:hAnsi="Times New Roman" w:cs="Times New Roman"/>
          <w:noProof/>
          <w:sz w:val="24"/>
          <w:szCs w:val="24"/>
        </w:rPr>
        <w:t>ing</w:t>
      </w:r>
      <w:r w:rsidR="00C03D0F">
        <w:rPr>
          <w:rFonts w:ascii="Times New Roman" w:hAnsi="Times New Roman" w:cs="Times New Roman"/>
          <w:sz w:val="24"/>
          <w:szCs w:val="24"/>
        </w:rPr>
        <w:t xml:space="preserve"> is concerned.Therefore, the point to note is that no matter what reasons behind these inequalities, the healthcare research should work hard to find out the problems within the health services and finds out the possible solutions on it.</w:t>
      </w:r>
    </w:p>
    <w:p w:rsidR="00FA55D5" w:rsidRDefault="00132967" w:rsidP="00132967">
      <w:pPr>
        <w:spacing w:line="480" w:lineRule="auto"/>
        <w:ind w:left="720" w:hanging="720"/>
        <w:rPr>
          <w:rFonts w:ascii="Times New Roman" w:hAnsi="Times New Roman" w:cs="Times New Roman"/>
          <w:i/>
          <w:iCs/>
          <w:sz w:val="24"/>
          <w:szCs w:val="24"/>
        </w:rPr>
      </w:pPr>
      <w:r w:rsidRPr="00132967">
        <w:rPr>
          <w:rFonts w:ascii="Times New Roman" w:hAnsi="Times New Roman" w:cs="Times New Roman"/>
          <w:sz w:val="24"/>
          <w:szCs w:val="24"/>
        </w:rPr>
        <w:t>Brownson, R. C., Baker, E. A., Deshpande, A. D., &amp; Gillespie, K. N. (2017). </w:t>
      </w:r>
      <w:r w:rsidR="00FA55D5">
        <w:rPr>
          <w:rFonts w:ascii="Times New Roman" w:hAnsi="Times New Roman" w:cs="Times New Roman"/>
          <w:i/>
          <w:iCs/>
          <w:sz w:val="24"/>
          <w:szCs w:val="24"/>
        </w:rPr>
        <w:t>Evidence-based</w:t>
      </w:r>
    </w:p>
    <w:p w:rsidR="009453E7" w:rsidRDefault="00132967" w:rsidP="008F5124">
      <w:pPr>
        <w:spacing w:line="480" w:lineRule="auto"/>
        <w:ind w:left="720"/>
        <w:rPr>
          <w:rFonts w:ascii="Times New Roman" w:hAnsi="Times New Roman" w:cs="Times New Roman"/>
          <w:sz w:val="24"/>
          <w:szCs w:val="24"/>
        </w:rPr>
      </w:pPr>
      <w:r w:rsidRPr="00132967">
        <w:rPr>
          <w:rFonts w:ascii="Times New Roman" w:hAnsi="Times New Roman" w:cs="Times New Roman"/>
          <w:i/>
          <w:iCs/>
          <w:sz w:val="24"/>
          <w:szCs w:val="24"/>
        </w:rPr>
        <w:t>public health</w:t>
      </w:r>
      <w:r w:rsidRPr="00132967">
        <w:rPr>
          <w:rFonts w:ascii="Times New Roman" w:hAnsi="Times New Roman" w:cs="Times New Roman"/>
          <w:sz w:val="24"/>
          <w:szCs w:val="24"/>
        </w:rPr>
        <w:t>. Oxford university press.</w:t>
      </w:r>
    </w:p>
    <w:p w:rsidR="00132967" w:rsidRDefault="00132967" w:rsidP="008F5124">
      <w:pPr>
        <w:spacing w:line="480" w:lineRule="auto"/>
        <w:rPr>
          <w:rFonts w:ascii="Times New Roman" w:hAnsi="Times New Roman" w:cs="Times New Roman"/>
          <w:sz w:val="24"/>
          <w:szCs w:val="24"/>
        </w:rPr>
      </w:pPr>
      <w:r>
        <w:rPr>
          <w:rFonts w:ascii="Times New Roman" w:hAnsi="Times New Roman" w:cs="Times New Roman"/>
          <w:sz w:val="24"/>
          <w:szCs w:val="24"/>
        </w:rPr>
        <w:t>In this piece author</w:t>
      </w:r>
      <w:r w:rsidR="00FA55D5">
        <w:rPr>
          <w:rFonts w:ascii="Times New Roman" w:hAnsi="Times New Roman" w:cs="Times New Roman"/>
          <w:sz w:val="24"/>
          <w:szCs w:val="24"/>
        </w:rPr>
        <w:t>Brownson, et al., (2017</w:t>
      </w:r>
      <w:r w:rsidR="00FA55D5" w:rsidRPr="004B2B3D">
        <w:rPr>
          <w:rFonts w:ascii="Times New Roman" w:hAnsi="Times New Roman" w:cs="Times New Roman"/>
          <w:noProof/>
          <w:sz w:val="24"/>
          <w:szCs w:val="24"/>
        </w:rPr>
        <w:t>),</w:t>
      </w:r>
      <w:r w:rsidR="00FA55D5">
        <w:rPr>
          <w:rFonts w:ascii="Times New Roman" w:hAnsi="Times New Roman" w:cs="Times New Roman"/>
          <w:sz w:val="24"/>
          <w:szCs w:val="24"/>
        </w:rPr>
        <w:t xml:space="preserve"> provides the evidence based on the public health the promises and the challenges that the public health experience despite </w:t>
      </w:r>
      <w:r w:rsidR="00FA55D5" w:rsidRPr="004B2B3D">
        <w:rPr>
          <w:rFonts w:ascii="Times New Roman" w:hAnsi="Times New Roman" w:cs="Times New Roman"/>
          <w:noProof/>
          <w:sz w:val="24"/>
          <w:szCs w:val="24"/>
        </w:rPr>
        <w:t>nonmatter</w:t>
      </w:r>
      <w:r w:rsidR="00FA55D5">
        <w:rPr>
          <w:rFonts w:ascii="Times New Roman" w:hAnsi="Times New Roman" w:cs="Times New Roman"/>
          <w:sz w:val="24"/>
          <w:szCs w:val="24"/>
        </w:rPr>
        <w:t xml:space="preserve"> the efforts made to curb those problems. The articles </w:t>
      </w:r>
      <w:r w:rsidR="00FA55D5" w:rsidRPr="004B2B3D">
        <w:rPr>
          <w:rFonts w:ascii="Times New Roman" w:hAnsi="Times New Roman" w:cs="Times New Roman"/>
          <w:noProof/>
          <w:sz w:val="24"/>
          <w:szCs w:val="24"/>
        </w:rPr>
        <w:t>show</w:t>
      </w:r>
      <w:r w:rsidR="00FA55D5">
        <w:rPr>
          <w:rFonts w:ascii="Times New Roman" w:hAnsi="Times New Roman" w:cs="Times New Roman"/>
          <w:sz w:val="24"/>
          <w:szCs w:val="24"/>
        </w:rPr>
        <w:t xml:space="preserve"> how there </w:t>
      </w:r>
      <w:r w:rsidR="00FA55D5" w:rsidRPr="004B2B3D">
        <w:rPr>
          <w:rFonts w:ascii="Times New Roman" w:hAnsi="Times New Roman" w:cs="Times New Roman"/>
          <w:noProof/>
          <w:sz w:val="24"/>
          <w:szCs w:val="24"/>
        </w:rPr>
        <w:t>w</w:t>
      </w:r>
      <w:r w:rsidR="004B2B3D">
        <w:rPr>
          <w:rFonts w:ascii="Times New Roman" w:hAnsi="Times New Roman" w:cs="Times New Roman"/>
          <w:noProof/>
          <w:sz w:val="24"/>
          <w:szCs w:val="24"/>
        </w:rPr>
        <w:t>as</w:t>
      </w:r>
      <w:r w:rsidR="00FA55D5">
        <w:rPr>
          <w:rFonts w:ascii="Times New Roman" w:hAnsi="Times New Roman" w:cs="Times New Roman"/>
          <w:sz w:val="24"/>
          <w:szCs w:val="24"/>
        </w:rPr>
        <w:t xml:space="preserve"> the gap between the research and the practices </w:t>
      </w:r>
      <w:r w:rsidR="004B2B3D">
        <w:rPr>
          <w:rFonts w:ascii="Times New Roman" w:hAnsi="Times New Roman" w:cs="Times New Roman"/>
          <w:noProof/>
          <w:sz w:val="24"/>
          <w:szCs w:val="24"/>
        </w:rPr>
        <w:t>are</w:t>
      </w:r>
      <w:r w:rsidR="00FA55D5">
        <w:rPr>
          <w:rFonts w:ascii="Times New Roman" w:hAnsi="Times New Roman" w:cs="Times New Roman"/>
          <w:sz w:val="24"/>
          <w:szCs w:val="24"/>
        </w:rPr>
        <w:t xml:space="preserve"> limited which hinders their research. Like the case in </w:t>
      </w:r>
      <w:r w:rsidR="004B2B3D">
        <w:rPr>
          <w:rFonts w:ascii="Times New Roman" w:hAnsi="Times New Roman" w:cs="Times New Roman"/>
          <w:sz w:val="24"/>
          <w:szCs w:val="24"/>
        </w:rPr>
        <w:t xml:space="preserve">the </w:t>
      </w:r>
      <w:r w:rsidR="00FA55D5" w:rsidRPr="004B2B3D">
        <w:rPr>
          <w:rFonts w:ascii="Times New Roman" w:hAnsi="Times New Roman" w:cs="Times New Roman"/>
          <w:noProof/>
          <w:sz w:val="24"/>
          <w:szCs w:val="24"/>
        </w:rPr>
        <w:t>US</w:t>
      </w:r>
      <w:r w:rsidR="00FA55D5">
        <w:rPr>
          <w:rFonts w:ascii="Times New Roman" w:hAnsi="Times New Roman" w:cs="Times New Roman"/>
          <w:sz w:val="24"/>
          <w:szCs w:val="24"/>
        </w:rPr>
        <w:t xml:space="preserve"> where the life expectancy rose from 49 years in 1900 to 77 years in 2000. Therefore from </w:t>
      </w:r>
      <w:r w:rsidR="00FA55D5" w:rsidRPr="004B2B3D">
        <w:rPr>
          <w:rFonts w:ascii="Times New Roman" w:hAnsi="Times New Roman" w:cs="Times New Roman"/>
          <w:noProof/>
          <w:sz w:val="24"/>
          <w:szCs w:val="24"/>
        </w:rPr>
        <w:t>Brown</w:t>
      </w:r>
      <w:r w:rsidR="008F5124" w:rsidRPr="004B2B3D">
        <w:rPr>
          <w:rFonts w:ascii="Times New Roman" w:hAnsi="Times New Roman" w:cs="Times New Roman"/>
          <w:noProof/>
          <w:sz w:val="24"/>
          <w:szCs w:val="24"/>
        </w:rPr>
        <w:t>son</w:t>
      </w:r>
      <w:r w:rsidR="004B2B3D">
        <w:rPr>
          <w:rFonts w:ascii="Times New Roman" w:hAnsi="Times New Roman" w:cs="Times New Roman"/>
          <w:noProof/>
          <w:sz w:val="24"/>
          <w:szCs w:val="24"/>
        </w:rPr>
        <w:t>,</w:t>
      </w:r>
      <w:r w:rsidR="008F5124">
        <w:rPr>
          <w:rFonts w:ascii="Times New Roman" w:hAnsi="Times New Roman" w:cs="Times New Roman"/>
          <w:sz w:val="24"/>
          <w:szCs w:val="24"/>
        </w:rPr>
        <w:t xml:space="preserve"> it is clear evidence that problems of health care in </w:t>
      </w:r>
      <w:r w:rsidR="004B2B3D">
        <w:rPr>
          <w:rFonts w:ascii="Times New Roman" w:hAnsi="Times New Roman" w:cs="Times New Roman"/>
          <w:sz w:val="24"/>
          <w:szCs w:val="24"/>
        </w:rPr>
        <w:t xml:space="preserve">the </w:t>
      </w:r>
      <w:r w:rsidR="008F5124" w:rsidRPr="004B2B3D">
        <w:rPr>
          <w:rFonts w:ascii="Times New Roman" w:hAnsi="Times New Roman" w:cs="Times New Roman"/>
          <w:noProof/>
          <w:sz w:val="24"/>
          <w:szCs w:val="24"/>
        </w:rPr>
        <w:t>US</w:t>
      </w:r>
      <w:r w:rsidR="008F5124">
        <w:rPr>
          <w:rFonts w:ascii="Times New Roman" w:hAnsi="Times New Roman" w:cs="Times New Roman"/>
          <w:sz w:val="24"/>
          <w:szCs w:val="24"/>
        </w:rPr>
        <w:t xml:space="preserve"> will not be easily attended to.</w:t>
      </w:r>
    </w:p>
    <w:p w:rsidR="00316B27" w:rsidRDefault="00316B27" w:rsidP="00C115C1">
      <w:pPr>
        <w:spacing w:line="480" w:lineRule="auto"/>
        <w:ind w:left="720" w:hanging="720"/>
        <w:rPr>
          <w:rFonts w:ascii="Times New Roman" w:hAnsi="Times New Roman" w:cs="Times New Roman"/>
          <w:sz w:val="24"/>
          <w:szCs w:val="24"/>
        </w:rPr>
      </w:pPr>
      <w:r w:rsidRPr="00316B27">
        <w:rPr>
          <w:rFonts w:ascii="Times New Roman" w:hAnsi="Times New Roman" w:cs="Times New Roman"/>
          <w:sz w:val="24"/>
          <w:szCs w:val="24"/>
        </w:rPr>
        <w:t>Wallerstein, N. B., &amp; Duran, B. (2006).Using community-based participatory research to address health disparities. </w:t>
      </w:r>
      <w:r w:rsidRPr="00316B27">
        <w:rPr>
          <w:rFonts w:ascii="Times New Roman" w:hAnsi="Times New Roman" w:cs="Times New Roman"/>
          <w:i/>
          <w:iCs/>
          <w:sz w:val="24"/>
          <w:szCs w:val="24"/>
        </w:rPr>
        <w:t>Health promotion practice</w:t>
      </w:r>
      <w:r w:rsidRPr="00316B27">
        <w:rPr>
          <w:rFonts w:ascii="Times New Roman" w:hAnsi="Times New Roman" w:cs="Times New Roman"/>
          <w:sz w:val="24"/>
          <w:szCs w:val="24"/>
        </w:rPr>
        <w:t>, </w:t>
      </w:r>
      <w:r w:rsidRPr="00316B27">
        <w:rPr>
          <w:rFonts w:ascii="Times New Roman" w:hAnsi="Times New Roman" w:cs="Times New Roman"/>
          <w:i/>
          <w:iCs/>
          <w:sz w:val="24"/>
          <w:szCs w:val="24"/>
        </w:rPr>
        <w:t>7</w:t>
      </w:r>
      <w:r w:rsidRPr="00316B27">
        <w:rPr>
          <w:rFonts w:ascii="Times New Roman" w:hAnsi="Times New Roman" w:cs="Times New Roman"/>
          <w:sz w:val="24"/>
          <w:szCs w:val="24"/>
        </w:rPr>
        <w:t>(3), 312-323.</w:t>
      </w:r>
    </w:p>
    <w:p w:rsidR="00C115C1" w:rsidRDefault="00316B27" w:rsidP="008F5124">
      <w:pPr>
        <w:spacing w:line="480" w:lineRule="auto"/>
        <w:rPr>
          <w:rFonts w:ascii="Times New Roman" w:hAnsi="Times New Roman" w:cs="Times New Roman"/>
          <w:iCs/>
          <w:sz w:val="24"/>
          <w:szCs w:val="24"/>
        </w:rPr>
      </w:pPr>
      <w:r w:rsidRPr="00316B27">
        <w:rPr>
          <w:rFonts w:ascii="Times New Roman" w:hAnsi="Times New Roman" w:cs="Times New Roman"/>
          <w:sz w:val="24"/>
          <w:szCs w:val="24"/>
        </w:rPr>
        <w:t xml:space="preserve">According to the Wallerstein and Duran (2006), argues that </w:t>
      </w:r>
      <w:r w:rsidRPr="00316B27">
        <w:rPr>
          <w:rFonts w:ascii="Times New Roman" w:hAnsi="Times New Roman" w:cs="Times New Roman"/>
          <w:iCs/>
          <w:sz w:val="24"/>
          <w:szCs w:val="24"/>
        </w:rPr>
        <w:t>Community-based participatory research (CBPR) has</w:t>
      </w:r>
      <w:r>
        <w:rPr>
          <w:rFonts w:ascii="Times New Roman" w:hAnsi="Times New Roman" w:cs="Times New Roman"/>
          <w:iCs/>
          <w:sz w:val="24"/>
          <w:szCs w:val="24"/>
        </w:rPr>
        <w:t xml:space="preserve"> been able to come out as </w:t>
      </w:r>
      <w:r w:rsidRPr="004B2B3D">
        <w:rPr>
          <w:rFonts w:ascii="Times New Roman" w:hAnsi="Times New Roman" w:cs="Times New Roman"/>
          <w:iCs/>
          <w:noProof/>
          <w:sz w:val="24"/>
          <w:szCs w:val="24"/>
        </w:rPr>
        <w:t>a based</w:t>
      </w:r>
      <w:r w:rsidRPr="00316B27">
        <w:rPr>
          <w:rFonts w:ascii="Times New Roman" w:hAnsi="Times New Roman" w:cs="Times New Roman"/>
          <w:iCs/>
          <w:sz w:val="24"/>
          <w:szCs w:val="24"/>
        </w:rPr>
        <w:t xml:space="preserve"> em</w:t>
      </w:r>
      <w:r>
        <w:rPr>
          <w:rFonts w:ascii="Times New Roman" w:hAnsi="Times New Roman" w:cs="Times New Roman"/>
          <w:iCs/>
          <w:sz w:val="24"/>
          <w:szCs w:val="24"/>
        </w:rPr>
        <w:t xml:space="preserve">erged </w:t>
      </w:r>
      <w:r w:rsidRPr="00316B27">
        <w:rPr>
          <w:rFonts w:ascii="Times New Roman" w:hAnsi="Times New Roman" w:cs="Times New Roman"/>
          <w:iCs/>
          <w:sz w:val="24"/>
          <w:szCs w:val="24"/>
        </w:rPr>
        <w:t xml:space="preserve">alternative </w:t>
      </w:r>
      <w:r>
        <w:rPr>
          <w:rFonts w:ascii="Times New Roman" w:hAnsi="Times New Roman" w:cs="Times New Roman"/>
          <w:iCs/>
          <w:sz w:val="24"/>
          <w:szCs w:val="24"/>
        </w:rPr>
        <w:t>in research activities</w:t>
      </w:r>
      <w:r w:rsidRPr="00316B27">
        <w:rPr>
          <w:rFonts w:ascii="Times New Roman" w:hAnsi="Times New Roman" w:cs="Times New Roman"/>
          <w:iCs/>
          <w:sz w:val="24"/>
          <w:szCs w:val="24"/>
        </w:rPr>
        <w:t xml:space="preserve">, </w:t>
      </w:r>
      <w:r>
        <w:rPr>
          <w:rFonts w:ascii="Times New Roman" w:hAnsi="Times New Roman" w:cs="Times New Roman"/>
          <w:iCs/>
          <w:sz w:val="24"/>
          <w:szCs w:val="24"/>
        </w:rPr>
        <w:lastRenderedPageBreak/>
        <w:t xml:space="preserve">that has </w:t>
      </w:r>
      <w:r w:rsidRPr="004B2B3D">
        <w:rPr>
          <w:rFonts w:ascii="Times New Roman" w:hAnsi="Times New Roman" w:cs="Times New Roman"/>
          <w:iCs/>
          <w:noProof/>
          <w:sz w:val="24"/>
          <w:szCs w:val="24"/>
        </w:rPr>
        <w:t>incorporate</w:t>
      </w:r>
      <w:r w:rsidR="004B2B3D">
        <w:rPr>
          <w:rFonts w:ascii="Times New Roman" w:hAnsi="Times New Roman" w:cs="Times New Roman"/>
          <w:iCs/>
          <w:noProof/>
          <w:sz w:val="24"/>
          <w:szCs w:val="24"/>
        </w:rPr>
        <w:t>d</w:t>
      </w:r>
      <w:r w:rsidRPr="00316B27">
        <w:rPr>
          <w:rFonts w:ascii="Times New Roman" w:hAnsi="Times New Roman" w:cs="Times New Roman"/>
          <w:iCs/>
          <w:sz w:val="24"/>
          <w:szCs w:val="24"/>
        </w:rPr>
        <w:t xml:space="preserve"> education and social action to improve heal</w:t>
      </w:r>
      <w:r>
        <w:rPr>
          <w:rFonts w:ascii="Times New Roman" w:hAnsi="Times New Roman" w:cs="Times New Roman"/>
          <w:iCs/>
          <w:sz w:val="24"/>
          <w:szCs w:val="24"/>
        </w:rPr>
        <w:t>th and reduce health problems in health services</w:t>
      </w:r>
      <w:r w:rsidRPr="00316B27">
        <w:rPr>
          <w:rFonts w:ascii="Times New Roman" w:hAnsi="Times New Roman" w:cs="Times New Roman"/>
          <w:iCs/>
          <w:sz w:val="24"/>
          <w:szCs w:val="24"/>
        </w:rPr>
        <w:t>. </w:t>
      </w:r>
      <w:r>
        <w:rPr>
          <w:rFonts w:ascii="Times New Roman" w:hAnsi="Times New Roman" w:cs="Times New Roman"/>
          <w:iCs/>
          <w:sz w:val="24"/>
          <w:szCs w:val="24"/>
        </w:rPr>
        <w:t>The major focus of this article is to deal with the challenges</w:t>
      </w:r>
      <w:r w:rsidRPr="00316B27">
        <w:rPr>
          <w:rFonts w:ascii="Times New Roman" w:hAnsi="Times New Roman" w:cs="Times New Roman"/>
          <w:iCs/>
          <w:sz w:val="24"/>
          <w:szCs w:val="24"/>
        </w:rPr>
        <w:t xml:space="preserve"> as a dynamic</w:t>
      </w:r>
      <w:r w:rsidR="00C115C1">
        <w:rPr>
          <w:rFonts w:ascii="Times New Roman" w:hAnsi="Times New Roman" w:cs="Times New Roman"/>
          <w:iCs/>
          <w:sz w:val="24"/>
          <w:szCs w:val="24"/>
        </w:rPr>
        <w:t xml:space="preserve"> problem through the researcher</w:t>
      </w:r>
      <w:r w:rsidRPr="00316B27">
        <w:rPr>
          <w:rFonts w:ascii="Times New Roman" w:hAnsi="Times New Roman" w:cs="Times New Roman"/>
          <w:iCs/>
          <w:sz w:val="24"/>
          <w:szCs w:val="24"/>
        </w:rPr>
        <w:t>-community relationship</w:t>
      </w:r>
      <w:r w:rsidR="00C115C1">
        <w:rPr>
          <w:rFonts w:ascii="Times New Roman" w:hAnsi="Times New Roman" w:cs="Times New Roman"/>
          <w:iCs/>
          <w:sz w:val="24"/>
          <w:szCs w:val="24"/>
        </w:rPr>
        <w:t xml:space="preserve"> as a way of finding the root cause of problems.</w:t>
      </w:r>
    </w:p>
    <w:p w:rsidR="00C115C1" w:rsidRDefault="00B83D55" w:rsidP="00EE1A70">
      <w:pPr>
        <w:spacing w:line="480" w:lineRule="auto"/>
        <w:ind w:left="720" w:hanging="720"/>
        <w:rPr>
          <w:rFonts w:ascii="Times New Roman" w:hAnsi="Times New Roman" w:cs="Times New Roman"/>
          <w:iCs/>
          <w:sz w:val="24"/>
          <w:szCs w:val="24"/>
        </w:rPr>
      </w:pPr>
      <w:r>
        <w:rPr>
          <w:rFonts w:ascii="Times New Roman" w:hAnsi="Times New Roman" w:cs="Times New Roman"/>
          <w:iCs/>
          <w:sz w:val="24"/>
          <w:szCs w:val="24"/>
        </w:rPr>
        <w:t>Garratt, A,</w:t>
      </w:r>
      <w:r w:rsidR="00B94382" w:rsidRPr="00B94382">
        <w:rPr>
          <w:rFonts w:ascii="Times New Roman" w:hAnsi="Times New Roman" w:cs="Times New Roman"/>
          <w:iCs/>
          <w:sz w:val="24"/>
          <w:szCs w:val="24"/>
        </w:rPr>
        <w:t xml:space="preserve"> Mackintosh, A</w:t>
      </w:r>
      <w:r w:rsidR="00B94382">
        <w:rPr>
          <w:rFonts w:ascii="Times New Roman" w:hAnsi="Times New Roman" w:cs="Times New Roman"/>
          <w:iCs/>
          <w:sz w:val="24"/>
          <w:szCs w:val="24"/>
        </w:rPr>
        <w:t>,</w:t>
      </w:r>
      <w:r>
        <w:rPr>
          <w:rFonts w:ascii="Times New Roman" w:hAnsi="Times New Roman" w:cs="Times New Roman"/>
          <w:iCs/>
          <w:sz w:val="24"/>
          <w:szCs w:val="24"/>
        </w:rPr>
        <w:t xml:space="preserve"> Schmidt, L</w:t>
      </w:r>
      <w:r w:rsidR="00B94382">
        <w:rPr>
          <w:rFonts w:ascii="Times New Roman" w:hAnsi="Times New Roman" w:cs="Times New Roman"/>
          <w:iCs/>
          <w:sz w:val="24"/>
          <w:szCs w:val="24"/>
        </w:rPr>
        <w:t>,</w:t>
      </w:r>
      <w:r w:rsidR="00CE24C1" w:rsidRPr="00CE24C1">
        <w:rPr>
          <w:rFonts w:ascii="Times New Roman" w:hAnsi="Times New Roman" w:cs="Times New Roman"/>
          <w:iCs/>
          <w:sz w:val="24"/>
          <w:szCs w:val="24"/>
        </w:rPr>
        <w:t>&amp; Fitzpatrick, R. (200</w:t>
      </w:r>
      <w:r>
        <w:rPr>
          <w:rFonts w:ascii="Times New Roman" w:hAnsi="Times New Roman" w:cs="Times New Roman"/>
          <w:iCs/>
          <w:sz w:val="24"/>
          <w:szCs w:val="24"/>
        </w:rPr>
        <w:t>2).Quality of life measurement;</w:t>
      </w:r>
      <w:r w:rsidR="00B94382">
        <w:rPr>
          <w:rFonts w:ascii="Times New Roman" w:hAnsi="Times New Roman" w:cs="Times New Roman"/>
          <w:iCs/>
          <w:sz w:val="24"/>
          <w:szCs w:val="24"/>
        </w:rPr>
        <w:t xml:space="preserve"> bibliographic study of patience</w:t>
      </w:r>
      <w:r w:rsidR="00CE24C1" w:rsidRPr="00CE24C1">
        <w:rPr>
          <w:rFonts w:ascii="Times New Roman" w:hAnsi="Times New Roman" w:cs="Times New Roman"/>
          <w:iCs/>
          <w:sz w:val="24"/>
          <w:szCs w:val="24"/>
        </w:rPr>
        <w:t xml:space="preserve"> assessed health outcome measures. </w:t>
      </w:r>
      <w:r w:rsidR="00CE24C1" w:rsidRPr="004B2B3D">
        <w:rPr>
          <w:rFonts w:ascii="Times New Roman" w:hAnsi="Times New Roman" w:cs="Times New Roman"/>
          <w:i/>
          <w:iCs/>
          <w:noProof/>
          <w:sz w:val="24"/>
          <w:szCs w:val="24"/>
        </w:rPr>
        <w:t>B</w:t>
      </w:r>
      <w:r w:rsidR="004B2B3D">
        <w:rPr>
          <w:rFonts w:ascii="Times New Roman" w:hAnsi="Times New Roman" w:cs="Times New Roman"/>
          <w:i/>
          <w:iCs/>
          <w:noProof/>
          <w:sz w:val="24"/>
          <w:szCs w:val="24"/>
        </w:rPr>
        <w:t>MJ</w:t>
      </w:r>
      <w:r w:rsidR="00CE24C1" w:rsidRPr="00CE24C1">
        <w:rPr>
          <w:rFonts w:ascii="Times New Roman" w:hAnsi="Times New Roman" w:cs="Times New Roman"/>
          <w:iCs/>
          <w:sz w:val="24"/>
          <w:szCs w:val="24"/>
        </w:rPr>
        <w:t>, </w:t>
      </w:r>
      <w:r w:rsidR="00CE24C1" w:rsidRPr="00CE24C1">
        <w:rPr>
          <w:rFonts w:ascii="Times New Roman" w:hAnsi="Times New Roman" w:cs="Times New Roman"/>
          <w:i/>
          <w:iCs/>
          <w:sz w:val="24"/>
          <w:szCs w:val="24"/>
        </w:rPr>
        <w:t>324</w:t>
      </w:r>
      <w:r w:rsidR="00B94382">
        <w:rPr>
          <w:rFonts w:ascii="Times New Roman" w:hAnsi="Times New Roman" w:cs="Times New Roman"/>
          <w:iCs/>
          <w:sz w:val="24"/>
          <w:szCs w:val="24"/>
        </w:rPr>
        <w:t>(7351),</w:t>
      </w:r>
      <w:r w:rsidR="00CE24C1" w:rsidRPr="00CE24C1">
        <w:rPr>
          <w:rFonts w:ascii="Times New Roman" w:hAnsi="Times New Roman" w:cs="Times New Roman"/>
          <w:iCs/>
          <w:sz w:val="24"/>
          <w:szCs w:val="24"/>
        </w:rPr>
        <w:t>1417.</w:t>
      </w:r>
    </w:p>
    <w:p w:rsidR="00CE24C1" w:rsidRDefault="00CE24C1" w:rsidP="008F5124">
      <w:pPr>
        <w:spacing w:line="480" w:lineRule="auto"/>
        <w:rPr>
          <w:rFonts w:ascii="Times New Roman" w:hAnsi="Times New Roman" w:cs="Times New Roman"/>
          <w:iCs/>
          <w:sz w:val="24"/>
          <w:szCs w:val="24"/>
        </w:rPr>
      </w:pPr>
      <w:r>
        <w:rPr>
          <w:rFonts w:ascii="Times New Roman" w:hAnsi="Times New Roman" w:cs="Times New Roman"/>
          <w:iCs/>
          <w:sz w:val="24"/>
          <w:szCs w:val="24"/>
        </w:rPr>
        <w:t xml:space="preserve">There must be </w:t>
      </w:r>
      <w:r w:rsidR="004B2B3D">
        <w:rPr>
          <w:rFonts w:ascii="Times New Roman" w:hAnsi="Times New Roman" w:cs="Times New Roman"/>
          <w:iCs/>
          <w:sz w:val="24"/>
          <w:szCs w:val="24"/>
        </w:rPr>
        <w:t xml:space="preserve">a </w:t>
      </w:r>
      <w:r w:rsidRPr="004B2B3D">
        <w:rPr>
          <w:rFonts w:ascii="Times New Roman" w:hAnsi="Times New Roman" w:cs="Times New Roman"/>
          <w:iCs/>
          <w:noProof/>
          <w:sz w:val="24"/>
          <w:szCs w:val="24"/>
        </w:rPr>
        <w:t>measurement</w:t>
      </w:r>
      <w:r>
        <w:rPr>
          <w:rFonts w:ascii="Times New Roman" w:hAnsi="Times New Roman" w:cs="Times New Roman"/>
          <w:iCs/>
          <w:sz w:val="24"/>
          <w:szCs w:val="24"/>
        </w:rPr>
        <w:t xml:space="preserve"> of quality of life which can assist in health outcome measures</w:t>
      </w:r>
      <w:r w:rsidRPr="00CE24C1">
        <w:rPr>
          <w:rFonts w:ascii="Times New Roman" w:hAnsi="Times New Roman" w:cs="Times New Roman"/>
          <w:iCs/>
          <w:sz w:val="24"/>
          <w:szCs w:val="24"/>
        </w:rPr>
        <w:t>.</w:t>
      </w:r>
      <w:r w:rsidR="00EE1A70">
        <w:rPr>
          <w:rFonts w:ascii="Times New Roman" w:hAnsi="Times New Roman" w:cs="Times New Roman"/>
          <w:iCs/>
          <w:sz w:val="24"/>
          <w:szCs w:val="24"/>
        </w:rPr>
        <w:t xml:space="preserve"> This follows that r</w:t>
      </w:r>
      <w:r w:rsidRPr="00CE24C1">
        <w:rPr>
          <w:rFonts w:ascii="Times New Roman" w:hAnsi="Times New Roman" w:cs="Times New Roman"/>
          <w:iCs/>
          <w:sz w:val="24"/>
          <w:szCs w:val="24"/>
        </w:rPr>
        <w:t>ecommendations for the selection of patient assessed measur</w:t>
      </w:r>
      <w:r w:rsidR="00EE1A70">
        <w:rPr>
          <w:rFonts w:ascii="Times New Roman" w:hAnsi="Times New Roman" w:cs="Times New Roman"/>
          <w:iCs/>
          <w:sz w:val="24"/>
          <w:szCs w:val="24"/>
        </w:rPr>
        <w:t xml:space="preserve">es of health outcome are required for each patient to find the problems related with the healthcare. This </w:t>
      </w:r>
      <w:r w:rsidR="00EE1A70" w:rsidRPr="004B2B3D">
        <w:rPr>
          <w:rFonts w:ascii="Times New Roman" w:hAnsi="Times New Roman" w:cs="Times New Roman"/>
          <w:iCs/>
          <w:noProof/>
          <w:sz w:val="24"/>
          <w:szCs w:val="24"/>
        </w:rPr>
        <w:t>article</w:t>
      </w:r>
      <w:r w:rsidR="00EE1A70">
        <w:rPr>
          <w:rFonts w:ascii="Times New Roman" w:hAnsi="Times New Roman" w:cs="Times New Roman"/>
          <w:iCs/>
          <w:sz w:val="24"/>
          <w:szCs w:val="24"/>
        </w:rPr>
        <w:t xml:space="preserve"> aims at </w:t>
      </w:r>
      <w:r w:rsidR="00EE1A70" w:rsidRPr="00EE1A70">
        <w:rPr>
          <w:rFonts w:ascii="Times New Roman" w:hAnsi="Times New Roman" w:cs="Times New Roman"/>
          <w:iCs/>
          <w:sz w:val="24"/>
          <w:szCs w:val="24"/>
        </w:rPr>
        <w:t>assess</w:t>
      </w:r>
      <w:r w:rsidR="00EE1A70">
        <w:rPr>
          <w:rFonts w:ascii="Times New Roman" w:hAnsi="Times New Roman" w:cs="Times New Roman"/>
          <w:iCs/>
          <w:sz w:val="24"/>
          <w:szCs w:val="24"/>
        </w:rPr>
        <w:t>ing</w:t>
      </w:r>
      <w:r w:rsidR="00EE1A70" w:rsidRPr="00EE1A70">
        <w:rPr>
          <w:rFonts w:ascii="Times New Roman" w:hAnsi="Times New Roman" w:cs="Times New Roman"/>
          <w:iCs/>
          <w:sz w:val="24"/>
          <w:szCs w:val="24"/>
        </w:rPr>
        <w:t xml:space="preserve"> the growth of quality of life measures and to examine the availability of measu</w:t>
      </w:r>
      <w:r w:rsidR="00EE1A70">
        <w:rPr>
          <w:rFonts w:ascii="Times New Roman" w:hAnsi="Times New Roman" w:cs="Times New Roman"/>
          <w:iCs/>
          <w:sz w:val="24"/>
          <w:szCs w:val="24"/>
        </w:rPr>
        <w:t>res across the researcher to out the solutions to problems in healthcare.</w:t>
      </w:r>
    </w:p>
    <w:p w:rsidR="00EE1A70" w:rsidRDefault="00EE1A70" w:rsidP="00F46820">
      <w:pPr>
        <w:spacing w:line="480" w:lineRule="auto"/>
        <w:ind w:left="720" w:hanging="720"/>
        <w:rPr>
          <w:rFonts w:ascii="Times New Roman" w:hAnsi="Times New Roman" w:cs="Times New Roman"/>
          <w:iCs/>
          <w:sz w:val="24"/>
          <w:szCs w:val="24"/>
        </w:rPr>
      </w:pPr>
      <w:r w:rsidRPr="00EE1A70">
        <w:rPr>
          <w:rFonts w:ascii="Times New Roman" w:hAnsi="Times New Roman" w:cs="Times New Roman"/>
          <w:iCs/>
          <w:sz w:val="24"/>
          <w:szCs w:val="24"/>
        </w:rPr>
        <w:t>Boulware, L. E., Cooper, L. A., Ratner, L. E., LaVeist, T. A., &amp;Powe, N. R. (2016). Race and trust in the health care system. </w:t>
      </w:r>
      <w:r w:rsidRPr="00EE1A70">
        <w:rPr>
          <w:rFonts w:ascii="Times New Roman" w:hAnsi="Times New Roman" w:cs="Times New Roman"/>
          <w:i/>
          <w:iCs/>
          <w:sz w:val="24"/>
          <w:szCs w:val="24"/>
        </w:rPr>
        <w:t>Public health reports</w:t>
      </w:r>
      <w:r w:rsidRPr="00EE1A70">
        <w:rPr>
          <w:rFonts w:ascii="Times New Roman" w:hAnsi="Times New Roman" w:cs="Times New Roman"/>
          <w:iCs/>
          <w:sz w:val="24"/>
          <w:szCs w:val="24"/>
        </w:rPr>
        <w:t>.</w:t>
      </w:r>
    </w:p>
    <w:p w:rsidR="00EC7C25" w:rsidRDefault="00EC7C25" w:rsidP="008F5124">
      <w:pPr>
        <w:spacing w:line="480" w:lineRule="auto"/>
        <w:rPr>
          <w:rFonts w:ascii="Times New Roman" w:hAnsi="Times New Roman" w:cs="Times New Roman"/>
          <w:iCs/>
          <w:sz w:val="24"/>
          <w:szCs w:val="24"/>
        </w:rPr>
      </w:pPr>
      <w:r>
        <w:rPr>
          <w:rFonts w:ascii="Times New Roman" w:hAnsi="Times New Roman" w:cs="Times New Roman"/>
          <w:iCs/>
          <w:sz w:val="24"/>
          <w:szCs w:val="24"/>
        </w:rPr>
        <w:t xml:space="preserve">In </w:t>
      </w:r>
      <w:r w:rsidR="004B2B3D" w:rsidRPr="004B2B3D">
        <w:rPr>
          <w:rFonts w:ascii="Times New Roman" w:hAnsi="Times New Roman" w:cs="Times New Roman"/>
          <w:iCs/>
          <w:noProof/>
          <w:sz w:val="24"/>
          <w:szCs w:val="24"/>
        </w:rPr>
        <w:t>an</w:t>
      </w:r>
      <w:r w:rsidRPr="004B2B3D">
        <w:rPr>
          <w:rFonts w:ascii="Times New Roman" w:hAnsi="Times New Roman" w:cs="Times New Roman"/>
          <w:iCs/>
          <w:noProof/>
          <w:sz w:val="24"/>
          <w:szCs w:val="24"/>
        </w:rPr>
        <w:t>other hand</w:t>
      </w:r>
      <w:r w:rsidRPr="00EC7C25">
        <w:rPr>
          <w:rFonts w:ascii="Times New Roman" w:hAnsi="Times New Roman" w:cs="Times New Roman"/>
          <w:iCs/>
          <w:sz w:val="24"/>
          <w:szCs w:val="24"/>
        </w:rPr>
        <w:t>Boulware</w:t>
      </w:r>
      <w:r>
        <w:rPr>
          <w:rFonts w:ascii="Times New Roman" w:hAnsi="Times New Roman" w:cs="Times New Roman"/>
          <w:iCs/>
          <w:sz w:val="24"/>
          <w:szCs w:val="24"/>
        </w:rPr>
        <w:t>, et al., (2016), argues that</w:t>
      </w:r>
      <w:r w:rsidRPr="00EC7C25">
        <w:rPr>
          <w:rFonts w:ascii="Times New Roman" w:hAnsi="Times New Roman" w:cs="Times New Roman"/>
          <w:iCs/>
          <w:sz w:val="24"/>
          <w:szCs w:val="24"/>
        </w:rPr>
        <w:t xml:space="preserve"> legacy of racial discrimination in medical research and the health care system has been linked to a low level of trust in medical research and medical care among </w:t>
      </w:r>
      <w:r w:rsidR="00B83D55">
        <w:rPr>
          <w:rFonts w:ascii="Times New Roman" w:hAnsi="Times New Roman" w:cs="Times New Roman"/>
          <w:iCs/>
          <w:sz w:val="24"/>
          <w:szCs w:val="24"/>
        </w:rPr>
        <w:t>people of different races</w:t>
      </w:r>
      <w:r>
        <w:rPr>
          <w:rFonts w:ascii="Times New Roman" w:hAnsi="Times New Roman" w:cs="Times New Roman"/>
          <w:iCs/>
          <w:sz w:val="24"/>
          <w:szCs w:val="24"/>
        </w:rPr>
        <w:t>. Therefore this shows that the trust in healthcare differs by race.</w:t>
      </w:r>
      <w:r w:rsidR="00F46820">
        <w:rPr>
          <w:rFonts w:ascii="Times New Roman" w:hAnsi="Times New Roman" w:cs="Times New Roman"/>
          <w:iCs/>
          <w:sz w:val="24"/>
          <w:szCs w:val="24"/>
        </w:rPr>
        <w:t xml:space="preserve"> As </w:t>
      </w:r>
      <w:r w:rsidR="00F46820" w:rsidRPr="004B2B3D">
        <w:rPr>
          <w:rFonts w:ascii="Times New Roman" w:hAnsi="Times New Roman" w:cs="Times New Roman"/>
          <w:iCs/>
          <w:noProof/>
          <w:sz w:val="24"/>
          <w:szCs w:val="24"/>
        </w:rPr>
        <w:t>search</w:t>
      </w:r>
      <w:r w:rsidR="004B2B3D">
        <w:rPr>
          <w:rFonts w:ascii="Times New Roman" w:hAnsi="Times New Roman" w:cs="Times New Roman"/>
          <w:iCs/>
          <w:noProof/>
          <w:sz w:val="24"/>
          <w:szCs w:val="24"/>
        </w:rPr>
        <w:t>,</w:t>
      </w:r>
      <w:r w:rsidR="00F46820">
        <w:rPr>
          <w:rFonts w:ascii="Times New Roman" w:hAnsi="Times New Roman" w:cs="Times New Roman"/>
          <w:iCs/>
          <w:sz w:val="24"/>
          <w:szCs w:val="24"/>
        </w:rPr>
        <w:t xml:space="preserve"> it will be </w:t>
      </w:r>
      <w:r w:rsidR="00F46820" w:rsidRPr="004B2B3D">
        <w:rPr>
          <w:rFonts w:ascii="Times New Roman" w:hAnsi="Times New Roman" w:cs="Times New Roman"/>
          <w:iCs/>
          <w:noProof/>
          <w:sz w:val="24"/>
          <w:szCs w:val="24"/>
        </w:rPr>
        <w:t>difficult</w:t>
      </w:r>
      <w:r w:rsidR="00F46820">
        <w:rPr>
          <w:rFonts w:ascii="Times New Roman" w:hAnsi="Times New Roman" w:cs="Times New Roman"/>
          <w:iCs/>
          <w:sz w:val="24"/>
          <w:szCs w:val="24"/>
        </w:rPr>
        <w:t xml:space="preserve"> to solve the problems associated with the health services.</w:t>
      </w:r>
      <w:r w:rsidR="004B2B3D">
        <w:rPr>
          <w:rFonts w:ascii="Times New Roman" w:hAnsi="Times New Roman" w:cs="Times New Roman"/>
          <w:iCs/>
          <w:sz w:val="24"/>
          <w:szCs w:val="24"/>
        </w:rPr>
        <w:t xml:space="preserve"> However, for effective and smooth running in health care services there must be </w:t>
      </w:r>
      <w:r w:rsidR="00B83D55">
        <w:rPr>
          <w:rFonts w:ascii="Times New Roman" w:hAnsi="Times New Roman" w:cs="Times New Roman"/>
          <w:iCs/>
          <w:sz w:val="24"/>
          <w:szCs w:val="24"/>
        </w:rPr>
        <w:t>collaboration</w:t>
      </w:r>
      <w:r w:rsidR="004B2B3D">
        <w:rPr>
          <w:rFonts w:ascii="Times New Roman" w:hAnsi="Times New Roman" w:cs="Times New Roman"/>
          <w:iCs/>
          <w:sz w:val="24"/>
          <w:szCs w:val="24"/>
        </w:rPr>
        <w:t xml:space="preserve"> between the people who are a </w:t>
      </w:r>
      <w:r w:rsidR="004B2B3D" w:rsidRPr="004B2B3D">
        <w:rPr>
          <w:rFonts w:ascii="Times New Roman" w:hAnsi="Times New Roman" w:cs="Times New Roman"/>
          <w:iCs/>
          <w:noProof/>
          <w:sz w:val="24"/>
          <w:szCs w:val="24"/>
        </w:rPr>
        <w:t>concern</w:t>
      </w:r>
      <w:r w:rsidR="004B2B3D">
        <w:rPr>
          <w:rFonts w:ascii="Times New Roman" w:hAnsi="Times New Roman" w:cs="Times New Roman"/>
          <w:iCs/>
          <w:sz w:val="24"/>
          <w:szCs w:val="24"/>
        </w:rPr>
        <w:t xml:space="preserve"> to perform their duties.</w:t>
      </w:r>
    </w:p>
    <w:p w:rsidR="00EE1A70" w:rsidRDefault="00EE1A70" w:rsidP="008F5124">
      <w:pPr>
        <w:spacing w:line="480" w:lineRule="auto"/>
        <w:rPr>
          <w:rFonts w:ascii="Times New Roman" w:hAnsi="Times New Roman" w:cs="Times New Roman"/>
          <w:iCs/>
          <w:sz w:val="24"/>
          <w:szCs w:val="24"/>
        </w:rPr>
      </w:pPr>
    </w:p>
    <w:p w:rsidR="00CE24C1" w:rsidRDefault="00CE24C1" w:rsidP="008F5124">
      <w:pPr>
        <w:spacing w:line="480" w:lineRule="auto"/>
        <w:rPr>
          <w:rFonts w:ascii="Times New Roman" w:hAnsi="Times New Roman" w:cs="Times New Roman"/>
          <w:iCs/>
          <w:sz w:val="24"/>
          <w:szCs w:val="24"/>
        </w:rPr>
      </w:pPr>
    </w:p>
    <w:sectPr w:rsidR="00CE24C1" w:rsidSect="00E53E4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2D14" w:rsidRDefault="000A2D14" w:rsidP="00F3299E">
      <w:pPr>
        <w:spacing w:after="0" w:line="240" w:lineRule="auto"/>
      </w:pPr>
      <w:r>
        <w:separator/>
      </w:r>
    </w:p>
  </w:endnote>
  <w:endnote w:type="continuationSeparator" w:id="1">
    <w:p w:rsidR="000A2D14" w:rsidRDefault="000A2D14" w:rsidP="00F329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2D14" w:rsidRDefault="000A2D14" w:rsidP="00F3299E">
      <w:pPr>
        <w:spacing w:after="0" w:line="240" w:lineRule="auto"/>
      </w:pPr>
      <w:r>
        <w:separator/>
      </w:r>
    </w:p>
  </w:footnote>
  <w:footnote w:type="continuationSeparator" w:id="1">
    <w:p w:rsidR="000A2D14" w:rsidRDefault="000A2D14" w:rsidP="00F3299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5835976"/>
      <w:docPartObj>
        <w:docPartGallery w:val="Page Numbers (Top of Page)"/>
        <w:docPartUnique/>
      </w:docPartObj>
    </w:sdtPr>
    <w:sdtEndPr>
      <w:rPr>
        <w:noProof/>
      </w:rPr>
    </w:sdtEndPr>
    <w:sdtContent>
      <w:p w:rsidR="00F3299E" w:rsidRDefault="00F3299E">
        <w:pPr>
          <w:pStyle w:val="Header"/>
          <w:jc w:val="right"/>
        </w:pPr>
        <w:r>
          <w:t xml:space="preserve">Health Care                                                                                                                                                                    </w:t>
        </w:r>
        <w:r w:rsidR="00BF7F43">
          <w:fldChar w:fldCharType="begin"/>
        </w:r>
        <w:r>
          <w:instrText xml:space="preserve"> PAGE   \* MERGEFORMAT </w:instrText>
        </w:r>
        <w:r w:rsidR="00BF7F43">
          <w:fldChar w:fldCharType="separate"/>
        </w:r>
        <w:r w:rsidR="00FC6130">
          <w:rPr>
            <w:noProof/>
          </w:rPr>
          <w:t>3</w:t>
        </w:r>
        <w:r w:rsidR="00BF7F43">
          <w:rPr>
            <w:noProof/>
          </w:rPr>
          <w:fldChar w:fldCharType="end"/>
        </w:r>
      </w:p>
    </w:sdtContent>
  </w:sdt>
  <w:p w:rsidR="00F3299E" w:rsidRDefault="00F3299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E4B" w:rsidRPr="00E53E4B" w:rsidRDefault="00E53E4B">
    <w:pPr>
      <w:pStyle w:val="Header"/>
      <w:rPr>
        <w:rFonts w:ascii="Times New Roman" w:hAnsi="Times New Roman" w:cs="Times New Roman"/>
        <w:sz w:val="24"/>
        <w:szCs w:val="24"/>
      </w:rPr>
    </w:pPr>
    <w:r>
      <w:rPr>
        <w:rFonts w:ascii="Times New Roman" w:hAnsi="Times New Roman" w:cs="Times New Roman"/>
        <w:sz w:val="24"/>
        <w:szCs w:val="24"/>
      </w:rPr>
      <w:t>Running head: Health Care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U1MbU0MrO0NDMFcpV0lIJTi4sz8/NACgxrAVBwSEUsAAAA"/>
  </w:docVars>
  <w:rsids>
    <w:rsidRoot w:val="00DF23D3"/>
    <w:rsid w:val="000A2D14"/>
    <w:rsid w:val="00132967"/>
    <w:rsid w:val="00273B46"/>
    <w:rsid w:val="00316B27"/>
    <w:rsid w:val="00321889"/>
    <w:rsid w:val="0042656E"/>
    <w:rsid w:val="004B2B3D"/>
    <w:rsid w:val="00772393"/>
    <w:rsid w:val="008F5124"/>
    <w:rsid w:val="009453E7"/>
    <w:rsid w:val="00B83D55"/>
    <w:rsid w:val="00B94382"/>
    <w:rsid w:val="00BF7F43"/>
    <w:rsid w:val="00C03D0F"/>
    <w:rsid w:val="00C115C1"/>
    <w:rsid w:val="00CD5B3E"/>
    <w:rsid w:val="00CE24C1"/>
    <w:rsid w:val="00DF23D3"/>
    <w:rsid w:val="00E53E4B"/>
    <w:rsid w:val="00EC7C25"/>
    <w:rsid w:val="00EE1A70"/>
    <w:rsid w:val="00F3299E"/>
    <w:rsid w:val="00F46820"/>
    <w:rsid w:val="00FA55D5"/>
    <w:rsid w:val="00FC61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F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29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299E"/>
  </w:style>
  <w:style w:type="paragraph" w:styleId="Footer">
    <w:name w:val="footer"/>
    <w:basedOn w:val="Normal"/>
    <w:link w:val="FooterChar"/>
    <w:uiPriority w:val="99"/>
    <w:unhideWhenUsed/>
    <w:rsid w:val="00F329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29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29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299E"/>
  </w:style>
  <w:style w:type="paragraph" w:styleId="Footer">
    <w:name w:val="footer"/>
    <w:basedOn w:val="Normal"/>
    <w:link w:val="FooterChar"/>
    <w:uiPriority w:val="99"/>
    <w:unhideWhenUsed/>
    <w:rsid w:val="00F329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299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517</Words>
  <Characters>2951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2018-11-01T12:38:00Z</dcterms:created>
  <dcterms:modified xsi:type="dcterms:W3CDTF">2018-11-01T12:38:00Z</dcterms:modified>
</cp:coreProperties>
</file>